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CCC0" w14:textId="77777777" w:rsidR="00A330F1" w:rsidRPr="00496FCA" w:rsidRDefault="00A330F1" w:rsidP="00742432">
      <w:pPr>
        <w:spacing w:after="150"/>
        <w:jc w:val="both"/>
        <w:rPr>
          <w:rFonts w:ascii="Times New Roman" w:eastAsia="DauphinPlain" w:hAnsi="Times New Roman" w:cs="Times New Roman"/>
          <w:sz w:val="22"/>
          <w:szCs w:val="22"/>
        </w:rPr>
      </w:pPr>
    </w:p>
    <w:p w14:paraId="48EE680A" w14:textId="30BF741D" w:rsidR="00496FCA" w:rsidRPr="00742432" w:rsidRDefault="00496FCA" w:rsidP="00742432">
      <w:pPr>
        <w:spacing w:before="100" w:beforeAutospacing="1" w:after="100" w:afterAutospacing="1"/>
        <w:jc w:val="center"/>
        <w:outlineLvl w:val="0"/>
        <w:rPr>
          <w:rFonts w:asciiTheme="minorHAnsi" w:eastAsia="Times New Roman" w:hAnsiTheme="minorHAnsi" w:cstheme="minorHAnsi"/>
          <w:b/>
          <w:bCs/>
          <w:kern w:val="36"/>
          <w:sz w:val="22"/>
          <w:szCs w:val="22"/>
        </w:rPr>
      </w:pPr>
      <w:r w:rsidRPr="00742432">
        <w:rPr>
          <w:rFonts w:asciiTheme="minorHAnsi" w:eastAsia="Times New Roman" w:hAnsiTheme="minorHAnsi" w:cstheme="minorHAnsi"/>
          <w:b/>
          <w:bCs/>
          <w:kern w:val="36"/>
          <w:sz w:val="22"/>
          <w:szCs w:val="22"/>
        </w:rPr>
        <w:t>INTERNAL AUDIT TERMS OF REFERENCE</w:t>
      </w:r>
    </w:p>
    <w:p w14:paraId="7D1A1089" w14:textId="77777777" w:rsidR="00496FCA" w:rsidRPr="00742432" w:rsidRDefault="00000000" w:rsidP="00742432">
      <w:pPr>
        <w:jc w:val="center"/>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pict w14:anchorId="44B036F2">
          <v:rect id="_x0000_i1025" style="width:0;height:1.5pt" o:hralign="center" o:hrstd="t" o:hr="t" fillcolor="#a0a0a0" stroked="f"/>
        </w:pict>
      </w:r>
    </w:p>
    <w:p w14:paraId="6BF94DDB" w14:textId="77777777" w:rsidR="00496FCA" w:rsidRPr="00742432" w:rsidRDefault="00496FCA" w:rsidP="00742432">
      <w:pPr>
        <w:spacing w:before="100" w:beforeAutospacing="1" w:after="100" w:afterAutospacing="1"/>
        <w:jc w:val="both"/>
        <w:outlineLvl w:val="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1.0 INTRODUCTION</w:t>
      </w:r>
    </w:p>
    <w:p w14:paraId="3AE9DEA8" w14:textId="77777777" w:rsidR="00B27245" w:rsidRPr="00742432" w:rsidRDefault="00B27245" w:rsidP="00742432">
      <w:pPr>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Akina Mama </w:t>
      </w:r>
      <w:proofErr w:type="spellStart"/>
      <w:r w:rsidRPr="00742432">
        <w:rPr>
          <w:rFonts w:asciiTheme="minorHAnsi" w:eastAsia="Times New Roman" w:hAnsiTheme="minorHAnsi" w:cstheme="minorHAnsi"/>
          <w:sz w:val="22"/>
          <w:szCs w:val="22"/>
        </w:rPr>
        <w:t>wa</w:t>
      </w:r>
      <w:proofErr w:type="spellEnd"/>
      <w:r w:rsidRPr="00742432">
        <w:rPr>
          <w:rFonts w:asciiTheme="minorHAnsi" w:eastAsia="Times New Roman" w:hAnsiTheme="minorHAnsi" w:cstheme="minorHAnsi"/>
          <w:sz w:val="22"/>
          <w:szCs w:val="22"/>
        </w:rPr>
        <w:t xml:space="preserve"> Afrika (</w:t>
      </w:r>
      <w:proofErr w:type="spellStart"/>
      <w:r w:rsidRPr="00742432">
        <w:rPr>
          <w:rFonts w:asciiTheme="minorHAnsi" w:eastAsia="Times New Roman" w:hAnsiTheme="minorHAnsi" w:cstheme="minorHAnsi"/>
          <w:sz w:val="22"/>
          <w:szCs w:val="22"/>
        </w:rPr>
        <w:t>AMwA</w:t>
      </w:r>
      <w:proofErr w:type="spellEnd"/>
      <w:r w:rsidRPr="00742432">
        <w:rPr>
          <w:rFonts w:asciiTheme="minorHAnsi" w:eastAsia="Times New Roman" w:hAnsiTheme="minorHAnsi" w:cstheme="minorHAnsi"/>
          <w:sz w:val="22"/>
          <w:szCs w:val="22"/>
        </w:rPr>
        <w:t xml:space="preserve">) is seeking to engage the services of a qualified and experienced professional firm to support its commitment to financial integrity and accountability for the financial year 2025 (and potentially for two additional years). The audit firm will offer expert guidance in strengthening internal controls, ensuring financial accuracy, and promoting compliance with statutory regulations and donor requirements. This assignment will involve developing and implementing </w:t>
      </w:r>
    </w:p>
    <w:p w14:paraId="6CC66023" w14:textId="06EB782B" w:rsidR="00B27245" w:rsidRDefault="00B27245" w:rsidP="00742432">
      <w:pPr>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effective tools, systems, and strategies to improve operational efficiency and enhance the </w:t>
      </w:r>
      <w:r w:rsidR="00A0353F" w:rsidRPr="00742432">
        <w:rPr>
          <w:rFonts w:asciiTheme="minorHAnsi" w:eastAsia="Times New Roman" w:hAnsiTheme="minorHAnsi" w:cstheme="minorHAnsi"/>
          <w:sz w:val="22"/>
          <w:szCs w:val="22"/>
        </w:rPr>
        <w:t>organization’s</w:t>
      </w:r>
      <w:r w:rsidRPr="00742432">
        <w:rPr>
          <w:rFonts w:asciiTheme="minorHAnsi" w:eastAsia="Times New Roman" w:hAnsiTheme="minorHAnsi" w:cstheme="minorHAnsi"/>
          <w:sz w:val="22"/>
          <w:szCs w:val="22"/>
        </w:rPr>
        <w:t xml:space="preserve"> risk management, internal controls, </w:t>
      </w:r>
      <w:proofErr w:type="spellStart"/>
      <w:proofErr w:type="gramStart"/>
      <w:r w:rsidRPr="00742432">
        <w:rPr>
          <w:rFonts w:asciiTheme="minorHAnsi" w:eastAsia="Times New Roman" w:hAnsiTheme="minorHAnsi" w:cstheme="minorHAnsi"/>
          <w:sz w:val="22"/>
          <w:szCs w:val="22"/>
        </w:rPr>
        <w:t>programme</w:t>
      </w:r>
      <w:proofErr w:type="spellEnd"/>
      <w:r w:rsidRPr="00742432">
        <w:rPr>
          <w:rFonts w:asciiTheme="minorHAnsi" w:eastAsia="Times New Roman" w:hAnsiTheme="minorHAnsi" w:cstheme="minorHAnsi"/>
          <w:sz w:val="22"/>
          <w:szCs w:val="22"/>
        </w:rPr>
        <w:t>, MEAL</w:t>
      </w:r>
      <w:proofErr w:type="gramEnd"/>
      <w:r w:rsidRPr="00742432">
        <w:rPr>
          <w:rFonts w:asciiTheme="minorHAnsi" w:eastAsia="Times New Roman" w:hAnsiTheme="minorHAnsi" w:cstheme="minorHAnsi"/>
          <w:sz w:val="22"/>
          <w:szCs w:val="22"/>
        </w:rPr>
        <w:t xml:space="preserve">, communications, and governance frameworks. The engagement aims to provide independent assurance on the reliability of financial reporting, the soundness of internal processes, and adherence to donor and regulatory obligations across all operational levels and </w:t>
      </w:r>
      <w:r w:rsidR="00742432" w:rsidRPr="00742432">
        <w:rPr>
          <w:rFonts w:asciiTheme="minorHAnsi" w:eastAsia="Times New Roman" w:hAnsiTheme="minorHAnsi" w:cstheme="minorHAnsi"/>
          <w:sz w:val="22"/>
          <w:szCs w:val="22"/>
        </w:rPr>
        <w:t>jurisdictions</w:t>
      </w:r>
      <w:r w:rsidR="00A0353F">
        <w:rPr>
          <w:rFonts w:asciiTheme="minorHAnsi" w:eastAsia="Times New Roman" w:hAnsiTheme="minorHAnsi" w:cstheme="minorHAnsi"/>
          <w:sz w:val="22"/>
          <w:szCs w:val="22"/>
        </w:rPr>
        <w:t>.</w:t>
      </w:r>
      <w:r w:rsidRPr="00742432">
        <w:rPr>
          <w:rFonts w:asciiTheme="minorHAnsi" w:eastAsia="Times New Roman" w:hAnsiTheme="minorHAnsi" w:cstheme="minorHAnsi"/>
          <w:sz w:val="22"/>
          <w:szCs w:val="22"/>
        </w:rPr>
        <w:t xml:space="preserve"> </w:t>
      </w:r>
    </w:p>
    <w:p w14:paraId="19801CCA" w14:textId="77777777" w:rsidR="00A0353F" w:rsidRPr="00742432" w:rsidRDefault="00A0353F" w:rsidP="00742432">
      <w:pPr>
        <w:jc w:val="both"/>
        <w:rPr>
          <w:rFonts w:asciiTheme="minorHAnsi" w:eastAsia="Times New Roman" w:hAnsiTheme="minorHAnsi" w:cstheme="minorHAnsi"/>
          <w:sz w:val="22"/>
          <w:szCs w:val="22"/>
        </w:rPr>
      </w:pPr>
    </w:p>
    <w:p w14:paraId="2FC60FF6" w14:textId="6B6069C3" w:rsidR="00496FCA" w:rsidRPr="00742432" w:rsidRDefault="00496FCA" w:rsidP="00742432">
      <w:pPr>
        <w:jc w:val="both"/>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2.0 ABOUT AKINA MAMA WA AFRIKA</w:t>
      </w:r>
    </w:p>
    <w:p w14:paraId="5C5F270F" w14:textId="69491CAB" w:rsidR="00496FCA" w:rsidRPr="00742432" w:rsidRDefault="00496FCA" w:rsidP="00742432">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Akina Mama wa Afrika (AMwA) is a Pan-African feminist leadership development </w:t>
      </w:r>
      <w:proofErr w:type="spellStart"/>
      <w:r w:rsidR="00B27245" w:rsidRPr="00742432">
        <w:rPr>
          <w:rFonts w:asciiTheme="minorHAnsi" w:eastAsia="Times New Roman" w:hAnsiTheme="minorHAnsi" w:cstheme="minorHAnsi"/>
          <w:sz w:val="22"/>
          <w:szCs w:val="22"/>
        </w:rPr>
        <w:t>organisation</w:t>
      </w:r>
      <w:proofErr w:type="spellEnd"/>
      <w:r w:rsidRPr="00742432">
        <w:rPr>
          <w:rFonts w:asciiTheme="minorHAnsi" w:eastAsia="Times New Roman" w:hAnsiTheme="minorHAnsi" w:cstheme="minorHAnsi"/>
          <w:sz w:val="22"/>
          <w:szCs w:val="22"/>
        </w:rPr>
        <w:t xml:space="preserve"> headquartered in Kampala, Uganda. It was founded in 1985 by African women immigrants in the United Kingdom to create space for African women to </w:t>
      </w:r>
      <w:proofErr w:type="spellStart"/>
      <w:r w:rsidR="00B27245" w:rsidRPr="00742432">
        <w:rPr>
          <w:rFonts w:asciiTheme="minorHAnsi" w:eastAsia="Times New Roman" w:hAnsiTheme="minorHAnsi" w:cstheme="minorHAnsi"/>
          <w:sz w:val="22"/>
          <w:szCs w:val="22"/>
        </w:rPr>
        <w:t>organise</w:t>
      </w:r>
      <w:proofErr w:type="spellEnd"/>
      <w:r w:rsidRPr="00742432">
        <w:rPr>
          <w:rFonts w:asciiTheme="minorHAnsi" w:eastAsia="Times New Roman" w:hAnsiTheme="minorHAnsi" w:cstheme="minorHAnsi"/>
          <w:sz w:val="22"/>
          <w:szCs w:val="22"/>
        </w:rPr>
        <w:t xml:space="preserve"> autonomously, share skills and expertise, identify issues of concern, and speak for themselves.</w:t>
      </w:r>
    </w:p>
    <w:p w14:paraId="0DB37215" w14:textId="62DD2202" w:rsidR="00496FCA" w:rsidRPr="00742432" w:rsidRDefault="00496FCA" w:rsidP="00A0353F">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Over the years, AMwA has evolved into a continental, non-governmental </w:t>
      </w:r>
      <w:proofErr w:type="spellStart"/>
      <w:r w:rsidR="00B27245" w:rsidRPr="00742432">
        <w:rPr>
          <w:rFonts w:asciiTheme="minorHAnsi" w:eastAsia="Times New Roman" w:hAnsiTheme="minorHAnsi" w:cstheme="minorHAnsi"/>
          <w:sz w:val="22"/>
          <w:szCs w:val="22"/>
        </w:rPr>
        <w:t>organisation</w:t>
      </w:r>
      <w:proofErr w:type="spellEnd"/>
      <w:r w:rsidRPr="00742432">
        <w:rPr>
          <w:rFonts w:asciiTheme="minorHAnsi" w:eastAsia="Times New Roman" w:hAnsiTheme="minorHAnsi" w:cstheme="minorHAnsi"/>
          <w:sz w:val="22"/>
          <w:szCs w:val="22"/>
        </w:rPr>
        <w:t xml:space="preserve"> with consultative status with the United Nations Economic and Social Council (ECOSOC). AMwA envisions a world where African women are politically, economically, and socially autonomous and act as agents of change in their communities. Our work spans across Africa, with active programmes in Uganda, Kenya, Rwanda, Zambia, Tunisia, Ethiopia, and Sudan.</w:t>
      </w:r>
    </w:p>
    <w:p w14:paraId="382C4E1F" w14:textId="199B9730" w:rsidR="00496FCA" w:rsidRPr="00742432" w:rsidRDefault="00496FCA" w:rsidP="00742432">
      <w:pPr>
        <w:spacing w:before="100" w:beforeAutospacing="1" w:after="100" w:afterAutospacing="1"/>
        <w:jc w:val="both"/>
        <w:outlineLvl w:val="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3.0 PURPOSE OF THE ASSIGNMENT</w:t>
      </w:r>
    </w:p>
    <w:p w14:paraId="52DFD643" w14:textId="2FBC69E8" w:rsidR="00E5752B" w:rsidRDefault="00463EB6" w:rsidP="00742432">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The</w:t>
      </w:r>
      <w:r w:rsidR="00E5752B" w:rsidRPr="00742432">
        <w:rPr>
          <w:rFonts w:asciiTheme="minorHAnsi" w:eastAsia="Times New Roman" w:hAnsiTheme="minorHAnsi" w:cstheme="minorHAnsi"/>
          <w:sz w:val="22"/>
          <w:szCs w:val="22"/>
        </w:rPr>
        <w:t xml:space="preserve"> </w:t>
      </w:r>
      <w:r w:rsidR="00E5752B" w:rsidRPr="00742432">
        <w:rPr>
          <w:rFonts w:asciiTheme="minorHAnsi" w:eastAsia="Times New Roman" w:hAnsiTheme="minorHAnsi" w:cstheme="minorHAnsi"/>
          <w:sz w:val="22"/>
          <w:szCs w:val="22"/>
        </w:rPr>
        <w:t>objective</w:t>
      </w:r>
      <w:r w:rsidR="00E5752B" w:rsidRPr="00742432">
        <w:rPr>
          <w:rFonts w:asciiTheme="minorHAnsi" w:eastAsia="Times New Roman" w:hAnsiTheme="minorHAnsi" w:cstheme="minorHAnsi"/>
          <w:sz w:val="22"/>
          <w:szCs w:val="22"/>
        </w:rPr>
        <w:t xml:space="preserve"> of this assignment</w:t>
      </w:r>
      <w:r w:rsidR="00E5752B" w:rsidRPr="00742432">
        <w:rPr>
          <w:rFonts w:asciiTheme="minorHAnsi" w:eastAsia="Times New Roman" w:hAnsiTheme="minorHAnsi" w:cstheme="minorHAnsi"/>
          <w:sz w:val="22"/>
          <w:szCs w:val="22"/>
        </w:rPr>
        <w:t xml:space="preserve"> is to assess and strengthen </w:t>
      </w:r>
      <w:proofErr w:type="spellStart"/>
      <w:r w:rsidR="00E5752B" w:rsidRPr="00742432">
        <w:rPr>
          <w:rFonts w:asciiTheme="minorHAnsi" w:eastAsia="Times New Roman" w:hAnsiTheme="minorHAnsi" w:cstheme="minorHAnsi"/>
          <w:sz w:val="22"/>
          <w:szCs w:val="22"/>
        </w:rPr>
        <w:t>AMwA’s</w:t>
      </w:r>
      <w:proofErr w:type="spellEnd"/>
      <w:r w:rsidR="00E5752B" w:rsidRPr="00742432">
        <w:rPr>
          <w:rFonts w:asciiTheme="minorHAnsi" w:eastAsia="Times New Roman" w:hAnsiTheme="minorHAnsi" w:cstheme="minorHAnsi"/>
          <w:sz w:val="22"/>
          <w:szCs w:val="22"/>
        </w:rPr>
        <w:t xml:space="preserve"> internal control systems, risk management processes, and compliance with donor and statutory requirements. The audit sh</w:t>
      </w:r>
      <w:r w:rsidR="00E5752B" w:rsidRPr="00742432">
        <w:rPr>
          <w:rFonts w:asciiTheme="minorHAnsi" w:eastAsia="Times New Roman" w:hAnsiTheme="minorHAnsi" w:cstheme="minorHAnsi"/>
          <w:sz w:val="22"/>
          <w:szCs w:val="22"/>
        </w:rPr>
        <w:t xml:space="preserve">all </w:t>
      </w:r>
      <w:r w:rsidR="00E5752B" w:rsidRPr="00742432">
        <w:rPr>
          <w:rFonts w:asciiTheme="minorHAnsi" w:eastAsia="Times New Roman" w:hAnsiTheme="minorHAnsi" w:cstheme="minorHAnsi"/>
          <w:sz w:val="22"/>
          <w:szCs w:val="22"/>
        </w:rPr>
        <w:t xml:space="preserve">provide management and the Board with independent assurance </w:t>
      </w:r>
      <w:r w:rsidR="00E5752B" w:rsidRPr="00742432">
        <w:rPr>
          <w:rFonts w:asciiTheme="minorHAnsi" w:eastAsia="Times New Roman" w:hAnsiTheme="minorHAnsi" w:cstheme="minorHAnsi"/>
          <w:sz w:val="22"/>
          <w:szCs w:val="22"/>
        </w:rPr>
        <w:t xml:space="preserve">about the efficiency of </w:t>
      </w:r>
      <w:proofErr w:type="spellStart"/>
      <w:r w:rsidR="00E5752B" w:rsidRPr="00742432">
        <w:rPr>
          <w:rFonts w:asciiTheme="minorHAnsi" w:eastAsia="Times New Roman" w:hAnsiTheme="minorHAnsi" w:cstheme="minorHAnsi"/>
          <w:sz w:val="22"/>
          <w:szCs w:val="22"/>
        </w:rPr>
        <w:t>AMwA</w:t>
      </w:r>
      <w:proofErr w:type="spellEnd"/>
      <w:r w:rsidR="00E5752B" w:rsidRPr="00742432">
        <w:rPr>
          <w:rFonts w:asciiTheme="minorHAnsi" w:eastAsia="Times New Roman" w:hAnsiTheme="minorHAnsi" w:cstheme="minorHAnsi"/>
          <w:sz w:val="22"/>
          <w:szCs w:val="22"/>
        </w:rPr>
        <w:t xml:space="preserve"> operations,</w:t>
      </w:r>
      <w:r w:rsidR="00E5752B" w:rsidRPr="00742432">
        <w:rPr>
          <w:rFonts w:asciiTheme="minorHAnsi" w:eastAsia="Times New Roman" w:hAnsiTheme="minorHAnsi" w:cstheme="minorHAnsi"/>
          <w:sz w:val="22"/>
          <w:szCs w:val="22"/>
        </w:rPr>
        <w:t xml:space="preserve"> </w:t>
      </w:r>
      <w:r w:rsidR="00E5752B" w:rsidRPr="00742432">
        <w:rPr>
          <w:rFonts w:asciiTheme="minorHAnsi" w:eastAsia="Times New Roman" w:hAnsiTheme="minorHAnsi" w:cstheme="minorHAnsi"/>
          <w:sz w:val="22"/>
          <w:szCs w:val="22"/>
        </w:rPr>
        <w:t xml:space="preserve">safeguarding of the </w:t>
      </w:r>
      <w:r w:rsidR="00E5752B" w:rsidRPr="00742432">
        <w:rPr>
          <w:rFonts w:asciiTheme="minorHAnsi" w:eastAsia="Times New Roman" w:hAnsiTheme="minorHAnsi" w:cstheme="minorHAnsi"/>
          <w:sz w:val="22"/>
          <w:szCs w:val="22"/>
        </w:rPr>
        <w:t xml:space="preserve">resources and </w:t>
      </w:r>
      <w:r w:rsidR="00E5752B" w:rsidRPr="00742432">
        <w:rPr>
          <w:rFonts w:asciiTheme="minorHAnsi" w:eastAsia="Times New Roman" w:hAnsiTheme="minorHAnsi" w:cstheme="minorHAnsi"/>
          <w:sz w:val="22"/>
          <w:szCs w:val="22"/>
        </w:rPr>
        <w:t xml:space="preserve">general </w:t>
      </w:r>
      <w:proofErr w:type="spellStart"/>
      <w:r w:rsidR="00E5752B" w:rsidRPr="00742432">
        <w:rPr>
          <w:rFonts w:asciiTheme="minorHAnsi" w:eastAsia="Times New Roman" w:hAnsiTheme="minorHAnsi" w:cstheme="minorHAnsi"/>
          <w:sz w:val="22"/>
          <w:szCs w:val="22"/>
        </w:rPr>
        <w:t>organisational</w:t>
      </w:r>
      <w:proofErr w:type="spellEnd"/>
      <w:r w:rsidR="00E5752B" w:rsidRPr="00742432">
        <w:rPr>
          <w:rFonts w:asciiTheme="minorHAnsi" w:eastAsia="Times New Roman" w:hAnsiTheme="minorHAnsi" w:cstheme="minorHAnsi"/>
          <w:sz w:val="22"/>
          <w:szCs w:val="22"/>
        </w:rPr>
        <w:t xml:space="preserve"> objectives</w:t>
      </w:r>
      <w:r w:rsidR="00742432">
        <w:rPr>
          <w:rFonts w:asciiTheme="minorHAnsi" w:eastAsia="Times New Roman" w:hAnsiTheme="minorHAnsi" w:cstheme="minorHAnsi"/>
          <w:sz w:val="22"/>
          <w:szCs w:val="22"/>
        </w:rPr>
        <w:t>.</w:t>
      </w:r>
    </w:p>
    <w:p w14:paraId="780EB063" w14:textId="77777777" w:rsidR="00742432" w:rsidRDefault="00742432" w:rsidP="00742432">
      <w:pPr>
        <w:spacing w:before="100" w:beforeAutospacing="1" w:after="100" w:afterAutospacing="1"/>
        <w:jc w:val="both"/>
        <w:rPr>
          <w:rFonts w:asciiTheme="minorHAnsi" w:eastAsia="Times New Roman" w:hAnsiTheme="minorHAnsi" w:cstheme="minorHAnsi"/>
          <w:sz w:val="22"/>
          <w:szCs w:val="22"/>
        </w:rPr>
      </w:pPr>
    </w:p>
    <w:p w14:paraId="01974F82" w14:textId="77777777" w:rsidR="00742432" w:rsidRDefault="00742432" w:rsidP="00742432">
      <w:pPr>
        <w:spacing w:before="100" w:beforeAutospacing="1" w:after="100" w:afterAutospacing="1"/>
        <w:jc w:val="both"/>
        <w:rPr>
          <w:rFonts w:asciiTheme="minorHAnsi" w:eastAsia="Times New Roman" w:hAnsiTheme="minorHAnsi" w:cstheme="minorHAnsi"/>
          <w:sz w:val="22"/>
          <w:szCs w:val="22"/>
        </w:rPr>
      </w:pPr>
    </w:p>
    <w:p w14:paraId="275D31C4" w14:textId="77777777" w:rsidR="00A0353F" w:rsidRPr="00742432" w:rsidRDefault="00A0353F" w:rsidP="00742432">
      <w:pPr>
        <w:spacing w:before="100" w:beforeAutospacing="1" w:after="100" w:afterAutospacing="1"/>
        <w:jc w:val="both"/>
        <w:rPr>
          <w:rFonts w:asciiTheme="minorHAnsi" w:eastAsia="Times New Roman" w:hAnsiTheme="minorHAnsi" w:cstheme="minorHAnsi"/>
          <w:sz w:val="22"/>
          <w:szCs w:val="22"/>
        </w:rPr>
      </w:pPr>
    </w:p>
    <w:p w14:paraId="7B8AB0EE" w14:textId="0E4D9F2A" w:rsidR="00496FCA" w:rsidRPr="00742432" w:rsidRDefault="00496FCA" w:rsidP="00742432">
      <w:pPr>
        <w:spacing w:before="100" w:beforeAutospacing="1" w:after="100" w:afterAutospacing="1"/>
        <w:jc w:val="both"/>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lastRenderedPageBreak/>
        <w:t>4.0 SCOPE</w:t>
      </w:r>
    </w:p>
    <w:p w14:paraId="5907F3A0" w14:textId="0C5A37C2" w:rsidR="0038781F" w:rsidRPr="00742432" w:rsidRDefault="00496FCA" w:rsidP="00742432">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The Internal Auditor’s responsibilities will encompass all </w:t>
      </w:r>
      <w:r w:rsidR="00E5752B" w:rsidRPr="00742432">
        <w:rPr>
          <w:rFonts w:asciiTheme="minorHAnsi" w:eastAsia="Times New Roman" w:hAnsiTheme="minorHAnsi" w:cstheme="minorHAnsi"/>
          <w:sz w:val="22"/>
          <w:szCs w:val="22"/>
        </w:rPr>
        <w:t>organizational operations</w:t>
      </w:r>
      <w:r w:rsidR="0038781F" w:rsidRPr="00742432">
        <w:rPr>
          <w:rFonts w:asciiTheme="minorHAnsi" w:eastAsia="Times New Roman" w:hAnsiTheme="minorHAnsi" w:cstheme="minorHAnsi"/>
          <w:sz w:val="22"/>
          <w:szCs w:val="22"/>
        </w:rPr>
        <w:t xml:space="preserve">. </w:t>
      </w:r>
      <w:r w:rsidR="0038781F" w:rsidRPr="00742432">
        <w:rPr>
          <w:rFonts w:asciiTheme="minorHAnsi" w:eastAsia="Times New Roman" w:hAnsiTheme="minorHAnsi" w:cstheme="minorHAnsi"/>
          <w:sz w:val="22"/>
          <w:szCs w:val="22"/>
        </w:rPr>
        <w:t xml:space="preserve">The internal audit will include, but not be limited </w:t>
      </w:r>
      <w:proofErr w:type="gramStart"/>
      <w:r w:rsidR="0038781F" w:rsidRPr="00742432">
        <w:rPr>
          <w:rFonts w:asciiTheme="minorHAnsi" w:eastAsia="Times New Roman" w:hAnsiTheme="minorHAnsi" w:cstheme="minorHAnsi"/>
          <w:sz w:val="22"/>
          <w:szCs w:val="22"/>
        </w:rPr>
        <w:t>to</w:t>
      </w:r>
      <w:r w:rsidR="0038781F" w:rsidRPr="00742432">
        <w:rPr>
          <w:rFonts w:asciiTheme="minorHAnsi" w:eastAsia="Times New Roman" w:hAnsiTheme="minorHAnsi" w:cstheme="minorHAnsi"/>
          <w:sz w:val="22"/>
          <w:szCs w:val="22"/>
        </w:rPr>
        <w:t>;</w:t>
      </w:r>
      <w:proofErr w:type="gramEnd"/>
    </w:p>
    <w:p w14:paraId="211A1AD1" w14:textId="640E9F97"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Evaluation of internal control systems</w:t>
      </w:r>
    </w:p>
    <w:p w14:paraId="018387AA" w14:textId="52F9A754"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Review of financial management systems</w:t>
      </w:r>
      <w:r w:rsidRPr="00742432">
        <w:rPr>
          <w:rFonts w:asciiTheme="minorHAnsi" w:eastAsia="Times New Roman" w:hAnsiTheme="minorHAnsi" w:cstheme="minorHAnsi"/>
          <w:sz w:val="22"/>
          <w:szCs w:val="22"/>
        </w:rPr>
        <w:t>,</w:t>
      </w:r>
      <w:r w:rsidRPr="00742432">
        <w:rPr>
          <w:rFonts w:asciiTheme="minorHAnsi" w:eastAsia="Times New Roman" w:hAnsiTheme="minorHAnsi" w:cstheme="minorHAnsi"/>
          <w:sz w:val="22"/>
          <w:szCs w:val="22"/>
        </w:rPr>
        <w:t xml:space="preserve"> accounting practices</w:t>
      </w:r>
      <w:r w:rsidRPr="00742432">
        <w:rPr>
          <w:rFonts w:asciiTheme="minorHAnsi" w:eastAsia="Times New Roman" w:hAnsiTheme="minorHAnsi" w:cstheme="minorHAnsi"/>
          <w:sz w:val="22"/>
          <w:szCs w:val="22"/>
        </w:rPr>
        <w:t xml:space="preserve"> and confirmation of the </w:t>
      </w:r>
      <w:proofErr w:type="spellStart"/>
      <w:r w:rsidRPr="00742432">
        <w:rPr>
          <w:rFonts w:asciiTheme="minorHAnsi" w:eastAsia="Times New Roman" w:hAnsiTheme="minorHAnsi" w:cstheme="minorHAnsi"/>
          <w:sz w:val="22"/>
          <w:szCs w:val="22"/>
        </w:rPr>
        <w:t>organisation's</w:t>
      </w:r>
      <w:proofErr w:type="spellEnd"/>
      <w:r w:rsidRPr="00742432">
        <w:rPr>
          <w:rFonts w:asciiTheme="minorHAnsi" w:eastAsia="Times New Roman" w:hAnsiTheme="minorHAnsi" w:cstheme="minorHAnsi"/>
          <w:sz w:val="22"/>
          <w:szCs w:val="22"/>
        </w:rPr>
        <w:t xml:space="preserve"> performance and position for the first half of 2025.</w:t>
      </w:r>
    </w:p>
    <w:p w14:paraId="2DF84007" w14:textId="0282E31E"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Assessment of procurement, payroll, </w:t>
      </w:r>
      <w:r w:rsidRPr="00742432">
        <w:rPr>
          <w:rFonts w:asciiTheme="minorHAnsi" w:eastAsia="Times New Roman" w:hAnsiTheme="minorHAnsi" w:cstheme="minorHAnsi"/>
          <w:sz w:val="22"/>
          <w:szCs w:val="22"/>
        </w:rPr>
        <w:t xml:space="preserve">Human Resources, Governance, Communications, MEAL systems and </w:t>
      </w:r>
      <w:proofErr w:type="spellStart"/>
      <w:r w:rsidRPr="00742432">
        <w:rPr>
          <w:rFonts w:asciiTheme="minorHAnsi" w:eastAsia="Times New Roman" w:hAnsiTheme="minorHAnsi" w:cstheme="minorHAnsi"/>
          <w:sz w:val="22"/>
          <w:szCs w:val="22"/>
        </w:rPr>
        <w:t>AMwAs</w:t>
      </w:r>
      <w:proofErr w:type="spellEnd"/>
      <w:r w:rsidRPr="00742432">
        <w:rPr>
          <w:rFonts w:asciiTheme="minorHAnsi" w:eastAsia="Times New Roman" w:hAnsiTheme="minorHAnsi" w:cstheme="minorHAnsi"/>
          <w:sz w:val="22"/>
          <w:szCs w:val="22"/>
        </w:rPr>
        <w:t xml:space="preserve"> programming.</w:t>
      </w:r>
    </w:p>
    <w:p w14:paraId="27BD1A06" w14:textId="68E14C9B"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Review of compliance with </w:t>
      </w:r>
      <w:proofErr w:type="spellStart"/>
      <w:r w:rsidRPr="00742432">
        <w:rPr>
          <w:rFonts w:asciiTheme="minorHAnsi" w:eastAsia="Times New Roman" w:hAnsiTheme="minorHAnsi" w:cstheme="minorHAnsi"/>
          <w:sz w:val="22"/>
          <w:szCs w:val="22"/>
        </w:rPr>
        <w:t>AMwA’s</w:t>
      </w:r>
      <w:proofErr w:type="spellEnd"/>
      <w:r w:rsidRPr="00742432">
        <w:rPr>
          <w:rFonts w:asciiTheme="minorHAnsi" w:eastAsia="Times New Roman" w:hAnsiTheme="minorHAnsi" w:cstheme="minorHAnsi"/>
          <w:sz w:val="22"/>
          <w:szCs w:val="22"/>
        </w:rPr>
        <w:t xml:space="preserve"> internal policies, donor agreements, and laws</w:t>
      </w:r>
    </w:p>
    <w:p w14:paraId="1C9C101E" w14:textId="008C9105"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Asset and inventory verification</w:t>
      </w:r>
    </w:p>
    <w:p w14:paraId="2A230603" w14:textId="6E626840"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Risk assessment and fraud prevention mechanisms</w:t>
      </w:r>
    </w:p>
    <w:p w14:paraId="1CAA5847" w14:textId="4E721239" w:rsidR="0038781F" w:rsidRPr="00742432" w:rsidRDefault="0038781F" w:rsidP="00742432">
      <w:pPr>
        <w:pStyle w:val="ListParagraph"/>
        <w:numPr>
          <w:ilvl w:val="0"/>
          <w:numId w:val="11"/>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Follow-up on previous audit recommendations (if applicable)</w:t>
      </w:r>
    </w:p>
    <w:p w14:paraId="69B05465" w14:textId="7C7424D8" w:rsidR="00496FCA" w:rsidRPr="00742432" w:rsidRDefault="0038781F" w:rsidP="00742432">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The audit should cover the period</w:t>
      </w:r>
      <w:r w:rsidRPr="00742432">
        <w:rPr>
          <w:rFonts w:asciiTheme="minorHAnsi" w:eastAsia="Times New Roman" w:hAnsiTheme="minorHAnsi" w:cstheme="minorHAnsi"/>
          <w:sz w:val="22"/>
          <w:szCs w:val="22"/>
        </w:rPr>
        <w:t xml:space="preserve"> from </w:t>
      </w:r>
      <w:r w:rsidR="00742432">
        <w:rPr>
          <w:rFonts w:asciiTheme="minorHAnsi" w:eastAsia="Times New Roman" w:hAnsiTheme="minorHAnsi" w:cstheme="minorHAnsi"/>
          <w:sz w:val="22"/>
          <w:szCs w:val="22"/>
        </w:rPr>
        <w:t xml:space="preserve">January 1st to June 30th, </w:t>
      </w:r>
      <w:r w:rsidRPr="00742432">
        <w:rPr>
          <w:rFonts w:asciiTheme="minorHAnsi" w:eastAsia="Times New Roman" w:hAnsiTheme="minorHAnsi" w:cstheme="minorHAnsi"/>
          <w:sz w:val="22"/>
          <w:szCs w:val="22"/>
        </w:rPr>
        <w:t>2025</w:t>
      </w:r>
      <w:r w:rsidRPr="00742432">
        <w:rPr>
          <w:rFonts w:asciiTheme="minorHAnsi" w:eastAsia="Times New Roman" w:hAnsiTheme="minorHAnsi" w:cstheme="minorHAnsi"/>
          <w:sz w:val="22"/>
          <w:szCs w:val="22"/>
        </w:rPr>
        <w:t xml:space="preserve">, including all donor-funded projects and operations at the </w:t>
      </w:r>
      <w:proofErr w:type="spellStart"/>
      <w:r w:rsidRPr="00742432">
        <w:rPr>
          <w:rFonts w:asciiTheme="minorHAnsi" w:eastAsia="Times New Roman" w:hAnsiTheme="minorHAnsi" w:cstheme="minorHAnsi"/>
          <w:sz w:val="22"/>
          <w:szCs w:val="22"/>
        </w:rPr>
        <w:t>AMwA</w:t>
      </w:r>
      <w:proofErr w:type="spellEnd"/>
      <w:r w:rsidRPr="00742432">
        <w:rPr>
          <w:rFonts w:asciiTheme="minorHAnsi" w:eastAsia="Times New Roman" w:hAnsiTheme="minorHAnsi" w:cstheme="minorHAnsi"/>
          <w:sz w:val="22"/>
          <w:szCs w:val="22"/>
        </w:rPr>
        <w:t xml:space="preserve"> headquarters in Kampala.</w:t>
      </w:r>
    </w:p>
    <w:p w14:paraId="2CA29C55" w14:textId="77777777" w:rsidR="00496FCA" w:rsidRPr="00742432" w:rsidRDefault="00496FCA" w:rsidP="00742432">
      <w:pPr>
        <w:spacing w:before="100" w:beforeAutospacing="1" w:after="100" w:afterAutospacing="1"/>
        <w:jc w:val="both"/>
        <w:outlineLvl w:val="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5.0 DELIVERABLES</w:t>
      </w:r>
    </w:p>
    <w:p w14:paraId="74B4ACCF" w14:textId="77777777" w:rsidR="0038781F" w:rsidRPr="00742432" w:rsidRDefault="0038781F" w:rsidP="00742432">
      <w:pPr>
        <w:spacing w:before="100" w:beforeAutospacing="1" w:after="100" w:afterAutospacing="1"/>
        <w:jc w:val="both"/>
        <w:outlineLvl w:val="2"/>
        <w:rPr>
          <w:rFonts w:asciiTheme="minorHAnsi" w:eastAsia="Times New Roman" w:hAnsiTheme="minorHAnsi" w:cstheme="minorHAnsi"/>
          <w:sz w:val="22"/>
          <w:szCs w:val="22"/>
        </w:rPr>
      </w:pPr>
      <w:proofErr w:type="gramStart"/>
      <w:r w:rsidRPr="00742432">
        <w:rPr>
          <w:rFonts w:asciiTheme="minorHAnsi" w:eastAsia="Times New Roman" w:hAnsiTheme="minorHAnsi" w:cstheme="minorHAnsi"/>
          <w:sz w:val="22"/>
          <w:szCs w:val="22"/>
        </w:rPr>
        <w:t>The</w:t>
      </w:r>
      <w:proofErr w:type="gramEnd"/>
      <w:r w:rsidRPr="00742432">
        <w:rPr>
          <w:rFonts w:asciiTheme="minorHAnsi" w:eastAsia="Times New Roman" w:hAnsiTheme="minorHAnsi" w:cstheme="minorHAnsi"/>
          <w:sz w:val="22"/>
          <w:szCs w:val="22"/>
        </w:rPr>
        <w:t xml:space="preserve"> successful bidder will be expected to deliver the following:</w:t>
      </w:r>
    </w:p>
    <w:p w14:paraId="57DDCA22" w14:textId="7ECC0F1F" w:rsidR="0038781F"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Audit plan and methodology</w:t>
      </w:r>
    </w:p>
    <w:p w14:paraId="0FC71F91" w14:textId="5A9BD5B1" w:rsidR="0038781F"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Entry and exit meeting presentations</w:t>
      </w:r>
    </w:p>
    <w:p w14:paraId="184E406A" w14:textId="0399B874" w:rsidR="0038781F"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Draft internal audit report (including findings, risk ratings, and recommendations)</w:t>
      </w:r>
    </w:p>
    <w:p w14:paraId="1FBF5F3C" w14:textId="23086E17" w:rsidR="0038781F"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Final internal audit report (after incorporating </w:t>
      </w:r>
      <w:proofErr w:type="spellStart"/>
      <w:r w:rsidRPr="00742432">
        <w:rPr>
          <w:rFonts w:asciiTheme="minorHAnsi" w:eastAsia="Times New Roman" w:hAnsiTheme="minorHAnsi" w:cstheme="minorHAnsi"/>
          <w:sz w:val="22"/>
          <w:szCs w:val="22"/>
        </w:rPr>
        <w:t>AMwA</w:t>
      </w:r>
      <w:proofErr w:type="spellEnd"/>
      <w:r w:rsidRPr="00742432">
        <w:rPr>
          <w:rFonts w:asciiTheme="minorHAnsi" w:eastAsia="Times New Roman" w:hAnsiTheme="minorHAnsi" w:cstheme="minorHAnsi"/>
          <w:sz w:val="22"/>
          <w:szCs w:val="22"/>
        </w:rPr>
        <w:t xml:space="preserve"> feedback)</w:t>
      </w:r>
    </w:p>
    <w:p w14:paraId="067579D2" w14:textId="615F7E60" w:rsidR="0038781F"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Management Action Plan template</w:t>
      </w:r>
    </w:p>
    <w:p w14:paraId="394E8F6C" w14:textId="1A25F58D" w:rsidR="00496FCA" w:rsidRPr="00742432" w:rsidRDefault="0038781F" w:rsidP="00742432">
      <w:pPr>
        <w:pStyle w:val="ListParagraph"/>
        <w:numPr>
          <w:ilvl w:val="0"/>
          <w:numId w:val="14"/>
        </w:numPr>
        <w:spacing w:before="100" w:beforeAutospacing="1" w:after="100" w:afterAutospacing="1"/>
        <w:jc w:val="both"/>
        <w:outlineLvl w:val="2"/>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Presentation of findings to Management and Board of Directors.</w:t>
      </w:r>
    </w:p>
    <w:p w14:paraId="15E0FEA0" w14:textId="77777777" w:rsidR="00496FCA" w:rsidRPr="00742432" w:rsidRDefault="00496FCA" w:rsidP="00742432">
      <w:pPr>
        <w:spacing w:before="100" w:beforeAutospacing="1" w:after="100" w:afterAutospacing="1"/>
        <w:jc w:val="both"/>
        <w:outlineLvl w:val="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6.0 TIMELINES</w:t>
      </w:r>
    </w:p>
    <w:p w14:paraId="341B8F13" w14:textId="2BDB991A" w:rsidR="00496FCA" w:rsidRPr="00742432" w:rsidRDefault="0038781F" w:rsidP="00742432">
      <w:pPr>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The internal audit is expected to be conducted </w:t>
      </w:r>
      <w:r w:rsidR="005F39E2" w:rsidRPr="00742432">
        <w:rPr>
          <w:rFonts w:asciiTheme="minorHAnsi" w:eastAsia="Times New Roman" w:hAnsiTheme="minorHAnsi" w:cstheme="minorHAnsi"/>
          <w:sz w:val="22"/>
          <w:szCs w:val="22"/>
        </w:rPr>
        <w:t>over six weeks, commencing</w:t>
      </w:r>
      <w:r w:rsidRPr="00742432">
        <w:rPr>
          <w:rFonts w:asciiTheme="minorHAnsi" w:eastAsia="Times New Roman" w:hAnsiTheme="minorHAnsi" w:cstheme="minorHAnsi"/>
          <w:sz w:val="22"/>
          <w:szCs w:val="22"/>
        </w:rPr>
        <w:t xml:space="preserve"> on or around </w:t>
      </w:r>
      <w:r w:rsidR="005F39E2" w:rsidRPr="00742432">
        <w:rPr>
          <w:rFonts w:asciiTheme="minorHAnsi" w:eastAsia="Times New Roman" w:hAnsiTheme="minorHAnsi" w:cstheme="minorHAnsi"/>
          <w:sz w:val="22"/>
          <w:szCs w:val="22"/>
        </w:rPr>
        <w:t>August 4, 2025, and concluding by September 12, 2025</w:t>
      </w:r>
      <w:r w:rsidRPr="00742432">
        <w:rPr>
          <w:rFonts w:asciiTheme="minorHAnsi" w:eastAsia="Times New Roman" w:hAnsiTheme="minorHAnsi" w:cstheme="minorHAnsi"/>
          <w:sz w:val="22"/>
          <w:szCs w:val="22"/>
        </w:rPr>
        <w:t>.</w:t>
      </w:r>
    </w:p>
    <w:p w14:paraId="43FE5347" w14:textId="77777777" w:rsidR="004911EB" w:rsidRPr="00742432" w:rsidRDefault="004911EB" w:rsidP="00742432">
      <w:pPr>
        <w:jc w:val="both"/>
        <w:rPr>
          <w:rFonts w:asciiTheme="minorHAnsi" w:eastAsia="Times New Roman" w:hAnsiTheme="minorHAnsi" w:cstheme="minorHAnsi"/>
          <w:sz w:val="22"/>
          <w:szCs w:val="22"/>
        </w:rPr>
      </w:pPr>
    </w:p>
    <w:p w14:paraId="019B7778" w14:textId="6959C266" w:rsidR="004911EB" w:rsidRPr="00742432" w:rsidRDefault="004911EB" w:rsidP="00742432">
      <w:pPr>
        <w:jc w:val="both"/>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7</w:t>
      </w:r>
      <w:r w:rsidRPr="00742432">
        <w:rPr>
          <w:rFonts w:asciiTheme="minorHAnsi" w:eastAsia="Times New Roman" w:hAnsiTheme="minorHAnsi" w:cstheme="minorHAnsi"/>
          <w:b/>
          <w:bCs/>
          <w:sz w:val="22"/>
          <w:szCs w:val="22"/>
        </w:rPr>
        <w:t>.</w:t>
      </w:r>
      <w:r w:rsidRPr="00742432">
        <w:rPr>
          <w:rFonts w:asciiTheme="minorHAnsi" w:eastAsia="Times New Roman" w:hAnsiTheme="minorHAnsi" w:cstheme="minorHAnsi"/>
          <w:b/>
          <w:bCs/>
          <w:sz w:val="22"/>
          <w:szCs w:val="22"/>
        </w:rPr>
        <w:t>0</w:t>
      </w:r>
      <w:r w:rsidRPr="00742432">
        <w:rPr>
          <w:rFonts w:asciiTheme="minorHAnsi" w:eastAsia="Times New Roman" w:hAnsiTheme="minorHAnsi" w:cstheme="minorHAnsi"/>
          <w:b/>
          <w:bCs/>
          <w:sz w:val="22"/>
          <w:szCs w:val="22"/>
        </w:rPr>
        <w:t xml:space="preserve"> R</w:t>
      </w:r>
      <w:r w:rsidRPr="00742432">
        <w:rPr>
          <w:rFonts w:asciiTheme="minorHAnsi" w:eastAsia="Times New Roman" w:hAnsiTheme="minorHAnsi" w:cstheme="minorHAnsi"/>
          <w:b/>
          <w:bCs/>
          <w:sz w:val="22"/>
          <w:szCs w:val="22"/>
        </w:rPr>
        <w:t>EPORTING</w:t>
      </w:r>
    </w:p>
    <w:p w14:paraId="5E5CE9E0" w14:textId="77777777" w:rsidR="004911EB" w:rsidRPr="00742432" w:rsidRDefault="004911EB" w:rsidP="00742432">
      <w:pPr>
        <w:jc w:val="both"/>
        <w:rPr>
          <w:rFonts w:asciiTheme="minorHAnsi" w:eastAsia="Times New Roman" w:hAnsiTheme="minorHAnsi" w:cstheme="minorHAnsi"/>
          <w:b/>
          <w:bCs/>
          <w:sz w:val="22"/>
          <w:szCs w:val="22"/>
        </w:rPr>
      </w:pPr>
    </w:p>
    <w:p w14:paraId="7040C2D9" w14:textId="77777777" w:rsidR="00742432" w:rsidRPr="00742432" w:rsidRDefault="00742432" w:rsidP="00742432">
      <w:pPr>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The internal auditor will report functionally to the Board of Directors of Akina Mama </w:t>
      </w:r>
      <w:proofErr w:type="spellStart"/>
      <w:r w:rsidRPr="00742432">
        <w:rPr>
          <w:rFonts w:asciiTheme="minorHAnsi" w:eastAsia="Times New Roman" w:hAnsiTheme="minorHAnsi" w:cstheme="minorHAnsi"/>
          <w:sz w:val="22"/>
          <w:szCs w:val="22"/>
        </w:rPr>
        <w:t>wa</w:t>
      </w:r>
      <w:proofErr w:type="spellEnd"/>
      <w:r w:rsidRPr="00742432">
        <w:rPr>
          <w:rFonts w:asciiTheme="minorHAnsi" w:eastAsia="Times New Roman" w:hAnsiTheme="minorHAnsi" w:cstheme="minorHAnsi"/>
          <w:sz w:val="22"/>
          <w:szCs w:val="22"/>
        </w:rPr>
        <w:t xml:space="preserve"> Afrika, through the Audit and Risk Committee. However, the auditor will work administratively with the Head of Finance and provide management-level updates to the Executive Director as needed</w:t>
      </w:r>
      <w:r w:rsidRPr="00742432">
        <w:rPr>
          <w:rFonts w:asciiTheme="minorHAnsi" w:eastAsia="Times New Roman" w:hAnsiTheme="minorHAnsi" w:cstheme="minorHAnsi"/>
          <w:sz w:val="22"/>
          <w:szCs w:val="22"/>
        </w:rPr>
        <w:t>.</w:t>
      </w:r>
    </w:p>
    <w:p w14:paraId="77446B6B" w14:textId="0A977A70" w:rsidR="00742432" w:rsidRPr="00742432" w:rsidRDefault="004911EB" w:rsidP="00742432">
      <w:pPr>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ab/>
      </w:r>
    </w:p>
    <w:p w14:paraId="204CA6F1" w14:textId="730DE62E" w:rsidR="00496FCA" w:rsidRPr="00742432" w:rsidRDefault="00496FCA" w:rsidP="00742432">
      <w:pPr>
        <w:jc w:val="both"/>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7.0 QUALIFICATIONS AND EXPERIENCE</w:t>
      </w:r>
    </w:p>
    <w:p w14:paraId="371F39B9" w14:textId="078CAA2B" w:rsidR="005F39E2" w:rsidRPr="00742432" w:rsidRDefault="005F39E2" w:rsidP="00742432">
      <w:p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Interested firms</w:t>
      </w:r>
      <w:r w:rsidRPr="00742432">
        <w:rPr>
          <w:rFonts w:asciiTheme="minorHAnsi" w:eastAsia="Times New Roman" w:hAnsiTheme="minorHAnsi" w:cstheme="minorHAnsi"/>
          <w:sz w:val="22"/>
          <w:szCs w:val="22"/>
        </w:rPr>
        <w:t xml:space="preserve"> </w:t>
      </w:r>
      <w:r w:rsidRPr="00742432">
        <w:rPr>
          <w:rFonts w:asciiTheme="minorHAnsi" w:eastAsia="Times New Roman" w:hAnsiTheme="minorHAnsi" w:cstheme="minorHAnsi"/>
          <w:sz w:val="22"/>
          <w:szCs w:val="22"/>
        </w:rPr>
        <w:t>must demonstrate:</w:t>
      </w:r>
    </w:p>
    <w:p w14:paraId="43F63730" w14:textId="636DC241" w:rsidR="005F39E2" w:rsidRPr="00742432" w:rsidRDefault="005F39E2"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At least 5 years’ experience conducting audits for NGOs or international development </w:t>
      </w:r>
      <w:proofErr w:type="spellStart"/>
      <w:r w:rsidRPr="00742432">
        <w:rPr>
          <w:rFonts w:asciiTheme="minorHAnsi" w:eastAsia="Times New Roman" w:hAnsiTheme="minorHAnsi" w:cstheme="minorHAnsi"/>
          <w:sz w:val="22"/>
          <w:szCs w:val="22"/>
        </w:rPr>
        <w:t>organisations</w:t>
      </w:r>
      <w:proofErr w:type="spellEnd"/>
    </w:p>
    <w:p w14:paraId="57B00321" w14:textId="77777777" w:rsidR="005F39E2" w:rsidRPr="00742432" w:rsidRDefault="005F39E2"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lastRenderedPageBreak/>
        <w:t>Registration and good standing with relevant professional bodies (e.g., ICPAU, ACCA, CPA)</w:t>
      </w:r>
    </w:p>
    <w:p w14:paraId="1674E8E6" w14:textId="77777777" w:rsidR="005F39E2" w:rsidRPr="00742432" w:rsidRDefault="005F39E2"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Expertise in donor compliance (e.g., EU, UN Women, Ford Foundation)</w:t>
      </w:r>
    </w:p>
    <w:p w14:paraId="3CBCBAC6" w14:textId="37868543" w:rsidR="005F39E2" w:rsidRPr="00742432" w:rsidRDefault="005F39E2"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Experience in gender justice or feminist </w:t>
      </w:r>
      <w:proofErr w:type="spellStart"/>
      <w:r w:rsidR="00A0353F">
        <w:rPr>
          <w:rFonts w:asciiTheme="minorHAnsi" w:eastAsia="Times New Roman" w:hAnsiTheme="minorHAnsi" w:cstheme="minorHAnsi"/>
          <w:sz w:val="22"/>
          <w:szCs w:val="22"/>
        </w:rPr>
        <w:t>organisations</w:t>
      </w:r>
      <w:proofErr w:type="spellEnd"/>
      <w:r w:rsidRPr="00742432">
        <w:rPr>
          <w:rFonts w:asciiTheme="minorHAnsi" w:eastAsia="Times New Roman" w:hAnsiTheme="minorHAnsi" w:cstheme="minorHAnsi"/>
          <w:sz w:val="22"/>
          <w:szCs w:val="22"/>
        </w:rPr>
        <w:t xml:space="preserve"> (desirable)</w:t>
      </w:r>
    </w:p>
    <w:p w14:paraId="03DBC22E" w14:textId="7B55D69F" w:rsidR="004911EB" w:rsidRPr="00742432" w:rsidRDefault="005F39E2"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Excellent analytical, communication, and reporting </w:t>
      </w:r>
      <w:r w:rsidR="003F08F7" w:rsidRPr="00742432">
        <w:rPr>
          <w:rFonts w:asciiTheme="minorHAnsi" w:eastAsia="Times New Roman" w:hAnsiTheme="minorHAnsi" w:cstheme="minorHAnsi"/>
          <w:sz w:val="22"/>
          <w:szCs w:val="22"/>
        </w:rPr>
        <w:t>skills. Information</w:t>
      </w:r>
      <w:r w:rsidR="004911EB" w:rsidRPr="00742432">
        <w:rPr>
          <w:rFonts w:asciiTheme="minorHAnsi" w:eastAsia="Times New Roman" w:hAnsiTheme="minorHAnsi" w:cstheme="minorHAnsi"/>
          <w:sz w:val="22"/>
          <w:szCs w:val="22"/>
        </w:rPr>
        <w:t xml:space="preserve"> Systems audit experience</w:t>
      </w:r>
    </w:p>
    <w:p w14:paraId="5CDB14DE" w14:textId="77777777" w:rsidR="004911EB" w:rsidRPr="00742432" w:rsidRDefault="004911EB"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Proven strategic and implementation ability with strong conceptual and analytical skills for auditing</w:t>
      </w:r>
    </w:p>
    <w:p w14:paraId="5BBC731F" w14:textId="77777777" w:rsidR="004911EB" w:rsidRPr="00742432" w:rsidRDefault="004911EB"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Demonstrated ability to build capacity in accountability and internal controls</w:t>
      </w:r>
    </w:p>
    <w:p w14:paraId="7EC6FDBE" w14:textId="6AEB6F1A" w:rsidR="004911EB" w:rsidRPr="00742432" w:rsidRDefault="004911EB" w:rsidP="00742432">
      <w:pPr>
        <w:pStyle w:val="ListParagraph"/>
        <w:numPr>
          <w:ilvl w:val="0"/>
          <w:numId w:val="5"/>
        </w:numPr>
        <w:spacing w:before="100" w:beforeAutospacing="1" w:after="100" w:afterAutospacing="1"/>
        <w:jc w:val="both"/>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Computer literacy (Accounting Packages)</w:t>
      </w:r>
      <w:r w:rsidRPr="00742432">
        <w:rPr>
          <w:rFonts w:asciiTheme="minorHAnsi" w:eastAsia="Times New Roman" w:hAnsiTheme="minorHAnsi" w:cstheme="minorHAnsi"/>
          <w:sz w:val="22"/>
          <w:szCs w:val="22"/>
        </w:rPr>
        <w:t xml:space="preserve"> </w:t>
      </w:r>
      <w:r w:rsidR="003F08F7" w:rsidRPr="00742432">
        <w:rPr>
          <w:rFonts w:asciiTheme="minorHAnsi" w:eastAsia="Times New Roman" w:hAnsiTheme="minorHAnsi" w:cstheme="minorHAnsi"/>
          <w:sz w:val="22"/>
          <w:szCs w:val="22"/>
        </w:rPr>
        <w:t>and commitment</w:t>
      </w:r>
      <w:r w:rsidRPr="00742432">
        <w:rPr>
          <w:rFonts w:asciiTheme="minorHAnsi" w:eastAsia="Times New Roman" w:hAnsiTheme="minorHAnsi" w:cstheme="minorHAnsi"/>
          <w:sz w:val="22"/>
          <w:szCs w:val="22"/>
        </w:rPr>
        <w:t xml:space="preserve"> to </w:t>
      </w:r>
      <w:r w:rsidR="003F08F7" w:rsidRPr="00742432">
        <w:rPr>
          <w:rFonts w:asciiTheme="minorHAnsi" w:eastAsia="Times New Roman" w:hAnsiTheme="minorHAnsi" w:cstheme="minorHAnsi"/>
          <w:sz w:val="22"/>
          <w:szCs w:val="22"/>
        </w:rPr>
        <w:t>women's</w:t>
      </w:r>
      <w:r w:rsidRPr="00742432">
        <w:rPr>
          <w:rFonts w:asciiTheme="minorHAnsi" w:eastAsia="Times New Roman" w:hAnsiTheme="minorHAnsi" w:cstheme="minorHAnsi"/>
          <w:sz w:val="22"/>
          <w:szCs w:val="22"/>
        </w:rPr>
        <w:t xml:space="preserve"> empowerment as a route to development</w:t>
      </w:r>
      <w:r w:rsidR="00A0353F">
        <w:rPr>
          <w:rFonts w:asciiTheme="minorHAnsi" w:eastAsia="Times New Roman" w:hAnsiTheme="minorHAnsi" w:cstheme="minorHAnsi"/>
          <w:sz w:val="22"/>
          <w:szCs w:val="22"/>
        </w:rPr>
        <w:t>.</w:t>
      </w:r>
    </w:p>
    <w:p w14:paraId="3F50C259" w14:textId="2252EE51" w:rsidR="003F08F7" w:rsidRPr="00742432" w:rsidRDefault="00496FCA" w:rsidP="003F08F7">
      <w:pPr>
        <w:spacing w:before="100" w:beforeAutospacing="1" w:after="100" w:afterAutospacing="1"/>
        <w:outlineLvl w:val="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8.0 APPLICATION PROCESS</w:t>
      </w:r>
    </w:p>
    <w:p w14:paraId="183C9CFD" w14:textId="77777777" w:rsidR="003F08F7" w:rsidRPr="00742432" w:rsidRDefault="003F08F7" w:rsidP="003F08F7">
      <w:p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Proposals should include the following:</w:t>
      </w:r>
    </w:p>
    <w:p w14:paraId="685F426A" w14:textId="77777777" w:rsidR="003F08F7" w:rsidRPr="00742432" w:rsidRDefault="003F08F7" w:rsidP="003F08F7">
      <w:pPr>
        <w:spacing w:before="100" w:beforeAutospacing="1" w:after="100" w:afterAutospacing="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A. Technical Proposal</w:t>
      </w:r>
    </w:p>
    <w:p w14:paraId="2983D8AA" w14:textId="77777777" w:rsidR="003F08F7" w:rsidRPr="00742432" w:rsidRDefault="003F08F7" w:rsidP="003F08F7">
      <w:pPr>
        <w:pStyle w:val="ListParagraph"/>
        <w:numPr>
          <w:ilvl w:val="0"/>
          <w:numId w:val="6"/>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Understanding of the assignment</w:t>
      </w:r>
    </w:p>
    <w:p w14:paraId="421BCAC6" w14:textId="77777777" w:rsidR="003F08F7" w:rsidRPr="00742432" w:rsidRDefault="003F08F7" w:rsidP="003F08F7">
      <w:pPr>
        <w:pStyle w:val="ListParagraph"/>
        <w:numPr>
          <w:ilvl w:val="0"/>
          <w:numId w:val="6"/>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Proposed methodology and work plan</w:t>
      </w:r>
    </w:p>
    <w:p w14:paraId="3F3EDFAD" w14:textId="77777777" w:rsidR="003F08F7" w:rsidRPr="00742432" w:rsidRDefault="003F08F7" w:rsidP="003F08F7">
      <w:pPr>
        <w:pStyle w:val="ListParagraph"/>
        <w:numPr>
          <w:ilvl w:val="0"/>
          <w:numId w:val="6"/>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Company/individual profile and team CVs</w:t>
      </w:r>
    </w:p>
    <w:p w14:paraId="6A17D034" w14:textId="77777777" w:rsidR="003F08F7" w:rsidRPr="00742432" w:rsidRDefault="003F08F7" w:rsidP="003F08F7">
      <w:pPr>
        <w:pStyle w:val="ListParagraph"/>
        <w:numPr>
          <w:ilvl w:val="0"/>
          <w:numId w:val="6"/>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Similar assignments conducted (3 references)</w:t>
      </w:r>
    </w:p>
    <w:p w14:paraId="2E9B4B5C" w14:textId="77777777" w:rsidR="003F08F7" w:rsidRPr="00742432" w:rsidRDefault="003F08F7" w:rsidP="003F08F7">
      <w:pPr>
        <w:spacing w:before="100" w:beforeAutospacing="1" w:after="100" w:afterAutospacing="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B. Financial Proposal</w:t>
      </w:r>
    </w:p>
    <w:p w14:paraId="16A6D48D" w14:textId="77777777" w:rsidR="003F08F7" w:rsidRPr="00742432" w:rsidRDefault="003F08F7" w:rsidP="003F08F7">
      <w:pPr>
        <w:pStyle w:val="ListParagraph"/>
        <w:numPr>
          <w:ilvl w:val="0"/>
          <w:numId w:val="7"/>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Detailed budget in UGX or USD</w:t>
      </w:r>
    </w:p>
    <w:p w14:paraId="1934EDAE" w14:textId="77777777" w:rsidR="003F08F7" w:rsidRPr="00742432" w:rsidRDefault="003F08F7" w:rsidP="003F08F7">
      <w:pPr>
        <w:pStyle w:val="ListParagraph"/>
        <w:numPr>
          <w:ilvl w:val="0"/>
          <w:numId w:val="7"/>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Breakdown of professional fees, taxes, and reimbursables</w:t>
      </w:r>
    </w:p>
    <w:p w14:paraId="1E8EF87E" w14:textId="26B2D7B9" w:rsidR="003F08F7" w:rsidRPr="00742432" w:rsidRDefault="00234FD3" w:rsidP="003F08F7">
      <w:pPr>
        <w:spacing w:before="100" w:beforeAutospacing="1" w:after="100" w:afterAutospacing="1"/>
        <w:rPr>
          <w:rFonts w:asciiTheme="minorHAnsi" w:eastAsia="Times New Roman" w:hAnsiTheme="minorHAnsi" w:cstheme="minorHAnsi"/>
          <w:b/>
          <w:bCs/>
          <w:sz w:val="22"/>
          <w:szCs w:val="22"/>
        </w:rPr>
      </w:pPr>
      <w:r w:rsidRPr="00742432">
        <w:rPr>
          <w:rFonts w:asciiTheme="minorHAnsi" w:eastAsia="Times New Roman" w:hAnsiTheme="minorHAnsi" w:cstheme="minorHAnsi"/>
          <w:b/>
          <w:bCs/>
          <w:sz w:val="22"/>
          <w:szCs w:val="22"/>
        </w:rPr>
        <w:t>C</w:t>
      </w:r>
      <w:r w:rsidR="003F08F7" w:rsidRPr="00742432">
        <w:rPr>
          <w:rFonts w:asciiTheme="minorHAnsi" w:eastAsia="Times New Roman" w:hAnsiTheme="minorHAnsi" w:cstheme="minorHAnsi"/>
          <w:b/>
          <w:bCs/>
          <w:sz w:val="22"/>
          <w:szCs w:val="22"/>
        </w:rPr>
        <w:t>. Submission Guidelines</w:t>
      </w:r>
    </w:p>
    <w:p w14:paraId="6DDFA9CD" w14:textId="674F1936" w:rsidR="003F08F7" w:rsidRPr="00742432" w:rsidRDefault="003F08F7" w:rsidP="003F08F7">
      <w:pPr>
        <w:pStyle w:val="ListParagraph"/>
        <w:numPr>
          <w:ilvl w:val="0"/>
          <w:numId w:val="8"/>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Deadline for submission: </w:t>
      </w:r>
      <w:r w:rsidRPr="00742432">
        <w:rPr>
          <w:rFonts w:asciiTheme="minorHAnsi" w:eastAsia="Times New Roman" w:hAnsiTheme="minorHAnsi" w:cstheme="minorHAnsi"/>
          <w:b/>
          <w:bCs/>
          <w:sz w:val="22"/>
          <w:szCs w:val="22"/>
        </w:rPr>
        <w:t>23</w:t>
      </w:r>
      <w:r w:rsidRPr="00742432">
        <w:rPr>
          <w:rFonts w:asciiTheme="minorHAnsi" w:eastAsia="Times New Roman" w:hAnsiTheme="minorHAnsi" w:cstheme="minorHAnsi"/>
          <w:b/>
          <w:bCs/>
          <w:sz w:val="22"/>
          <w:szCs w:val="22"/>
          <w:vertAlign w:val="superscript"/>
        </w:rPr>
        <w:t>RD</w:t>
      </w:r>
      <w:r w:rsidRPr="00742432">
        <w:rPr>
          <w:rFonts w:asciiTheme="minorHAnsi" w:eastAsia="Times New Roman" w:hAnsiTheme="minorHAnsi" w:cstheme="minorHAnsi"/>
          <w:b/>
          <w:bCs/>
          <w:sz w:val="22"/>
          <w:szCs w:val="22"/>
        </w:rPr>
        <w:t xml:space="preserve"> July 2025</w:t>
      </w:r>
    </w:p>
    <w:p w14:paraId="388207DF" w14:textId="65E1C3C7" w:rsidR="003F08F7" w:rsidRPr="00742432" w:rsidRDefault="003F08F7" w:rsidP="003F08F7">
      <w:pPr>
        <w:pStyle w:val="ListParagraph"/>
        <w:numPr>
          <w:ilvl w:val="0"/>
          <w:numId w:val="8"/>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Submit proposals by email to: </w:t>
      </w:r>
      <w:r w:rsidR="00742432" w:rsidRPr="00742432">
        <w:rPr>
          <w:rFonts w:asciiTheme="minorHAnsi" w:eastAsia="Times New Roman" w:hAnsiTheme="minorHAnsi" w:cstheme="minorHAnsi"/>
          <w:sz w:val="22"/>
          <w:szCs w:val="22"/>
        </w:rPr>
        <w:t>consultancy</w:t>
      </w:r>
      <w:r w:rsidRPr="00742432">
        <w:rPr>
          <w:rFonts w:asciiTheme="minorHAnsi" w:eastAsia="Times New Roman" w:hAnsiTheme="minorHAnsi" w:cstheme="minorHAnsi"/>
          <w:sz w:val="22"/>
          <w:szCs w:val="22"/>
        </w:rPr>
        <w:t>@akinamamawaafrika.org</w:t>
      </w:r>
    </w:p>
    <w:p w14:paraId="6F74CD27" w14:textId="77777777" w:rsidR="003F08F7" w:rsidRPr="00742432" w:rsidRDefault="003F08F7" w:rsidP="003F08F7">
      <w:pPr>
        <w:pStyle w:val="ListParagraph"/>
        <w:numPr>
          <w:ilvl w:val="0"/>
          <w:numId w:val="8"/>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 xml:space="preserve">Subject line: RFP – Internal Audit Services – </w:t>
      </w:r>
      <w:proofErr w:type="spellStart"/>
      <w:r w:rsidRPr="00742432">
        <w:rPr>
          <w:rFonts w:asciiTheme="minorHAnsi" w:eastAsia="Times New Roman" w:hAnsiTheme="minorHAnsi" w:cstheme="minorHAnsi"/>
          <w:sz w:val="22"/>
          <w:szCs w:val="22"/>
        </w:rPr>
        <w:t>AMwA</w:t>
      </w:r>
      <w:proofErr w:type="spellEnd"/>
    </w:p>
    <w:p w14:paraId="57D01360" w14:textId="45BF9B05" w:rsidR="003F08F7" w:rsidRPr="00742432" w:rsidRDefault="003F08F7" w:rsidP="003F08F7">
      <w:pPr>
        <w:pStyle w:val="ListParagraph"/>
        <w:numPr>
          <w:ilvl w:val="0"/>
          <w:numId w:val="8"/>
        </w:numPr>
        <w:spacing w:before="100" w:beforeAutospacing="1" w:after="100" w:afterAutospacing="1"/>
        <w:rPr>
          <w:rFonts w:asciiTheme="minorHAnsi" w:eastAsia="Times New Roman" w:hAnsiTheme="minorHAnsi" w:cstheme="minorHAnsi"/>
          <w:sz w:val="22"/>
          <w:szCs w:val="22"/>
        </w:rPr>
      </w:pPr>
      <w:r w:rsidRPr="00742432">
        <w:rPr>
          <w:rFonts w:asciiTheme="minorHAnsi" w:eastAsia="Times New Roman" w:hAnsiTheme="minorHAnsi" w:cstheme="minorHAnsi"/>
          <w:sz w:val="22"/>
          <w:szCs w:val="22"/>
        </w:rPr>
        <w:t>Proposals must be in PDF format and should not exceed 20 pages (excluding annexes)</w:t>
      </w:r>
    </w:p>
    <w:p w14:paraId="30F4C9C0" w14:textId="77777777" w:rsidR="00A330F1" w:rsidRPr="00742432" w:rsidRDefault="00A330F1" w:rsidP="003F08F7">
      <w:pPr>
        <w:spacing w:before="100" w:beforeAutospacing="1" w:after="100" w:afterAutospacing="1"/>
        <w:rPr>
          <w:rFonts w:asciiTheme="minorHAnsi" w:eastAsia="DauphinPlain" w:hAnsiTheme="minorHAnsi" w:cstheme="minorHAnsi"/>
          <w:sz w:val="22"/>
          <w:szCs w:val="22"/>
        </w:rPr>
      </w:pPr>
    </w:p>
    <w:sectPr w:rsidR="00A330F1" w:rsidRPr="00742432">
      <w:headerReference w:type="default" r:id="rId8"/>
      <w:pgSz w:w="11906" w:h="16838"/>
      <w:pgMar w:top="2294" w:right="1440" w:bottom="191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6032" w14:textId="77777777" w:rsidR="00EB425D" w:rsidRDefault="00EB425D">
      <w:r>
        <w:separator/>
      </w:r>
    </w:p>
  </w:endnote>
  <w:endnote w:type="continuationSeparator" w:id="0">
    <w:p w14:paraId="7B6964B9" w14:textId="77777777" w:rsidR="00EB425D" w:rsidRDefault="00EB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uphinPlain">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B01E" w14:textId="77777777" w:rsidR="00EB425D" w:rsidRDefault="00EB425D">
      <w:r>
        <w:separator/>
      </w:r>
    </w:p>
  </w:footnote>
  <w:footnote w:type="continuationSeparator" w:id="0">
    <w:p w14:paraId="59BE28FC" w14:textId="77777777" w:rsidR="00EB425D" w:rsidRDefault="00EB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7373" w14:textId="77777777" w:rsidR="00A330F1" w:rsidRDefault="00000000">
    <w:pPr>
      <w:tabs>
        <w:tab w:val="center" w:pos="4513"/>
        <w:tab w:val="right" w:pos="9026"/>
      </w:tabs>
      <w:rPr>
        <w:color w:val="000000"/>
      </w:rPr>
    </w:pPr>
    <w:r>
      <w:rPr>
        <w:noProof/>
      </w:rPr>
      <w:drawing>
        <wp:anchor distT="0" distB="0" distL="0" distR="0" simplePos="0" relativeHeight="251659264" behindDoc="1" locked="0" layoutInCell="1" allowOverlap="1" wp14:anchorId="640862BB" wp14:editId="30C093DA">
          <wp:simplePos x="0" y="0"/>
          <wp:positionH relativeFrom="column">
            <wp:posOffset>-913765</wp:posOffset>
          </wp:positionH>
          <wp:positionV relativeFrom="paragraph">
            <wp:posOffset>-448945</wp:posOffset>
          </wp:positionV>
          <wp:extent cx="7566025" cy="1069403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8" name="image1.jpg"/>
                  <pic:cNvPicPr preferRelativeResize="0"/>
                </pic:nvPicPr>
                <pic:blipFill>
                  <a:blip r:embed="rId1"/>
                  <a:srcRect/>
                  <a:stretch>
                    <a:fillRect/>
                  </a:stretch>
                </pic:blipFill>
                <pic:spPr>
                  <a:xfrm>
                    <a:off x="0" y="0"/>
                    <a:ext cx="7565712" cy="106939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79B"/>
    <w:multiLevelType w:val="hybridMultilevel"/>
    <w:tmpl w:val="4D0A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1236"/>
    <w:multiLevelType w:val="hybridMultilevel"/>
    <w:tmpl w:val="BFC0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EDF"/>
    <w:multiLevelType w:val="hybridMultilevel"/>
    <w:tmpl w:val="2EF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31B"/>
    <w:multiLevelType w:val="hybridMultilevel"/>
    <w:tmpl w:val="FA7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13759"/>
    <w:multiLevelType w:val="hybridMultilevel"/>
    <w:tmpl w:val="248A4B28"/>
    <w:lvl w:ilvl="0" w:tplc="DCDEF35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A7BD1"/>
    <w:multiLevelType w:val="multilevel"/>
    <w:tmpl w:val="CC3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91CEA"/>
    <w:multiLevelType w:val="hybridMultilevel"/>
    <w:tmpl w:val="0A32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76386"/>
    <w:multiLevelType w:val="hybridMultilevel"/>
    <w:tmpl w:val="3B56D7B6"/>
    <w:lvl w:ilvl="0" w:tplc="DCDEF35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E039E"/>
    <w:multiLevelType w:val="multilevel"/>
    <w:tmpl w:val="EDF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A13D2"/>
    <w:multiLevelType w:val="hybridMultilevel"/>
    <w:tmpl w:val="8FE6F4C4"/>
    <w:lvl w:ilvl="0" w:tplc="DCDEF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A3593D"/>
    <w:multiLevelType w:val="multilevel"/>
    <w:tmpl w:val="9EC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35E54"/>
    <w:multiLevelType w:val="hybridMultilevel"/>
    <w:tmpl w:val="B80072E4"/>
    <w:lvl w:ilvl="0" w:tplc="AA82BFB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C18F1"/>
    <w:multiLevelType w:val="multilevel"/>
    <w:tmpl w:val="18B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80167"/>
    <w:multiLevelType w:val="hybridMultilevel"/>
    <w:tmpl w:val="0B7A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431311">
    <w:abstractNumId w:val="5"/>
  </w:num>
  <w:num w:numId="2" w16cid:durableId="114637706">
    <w:abstractNumId w:val="12"/>
  </w:num>
  <w:num w:numId="3" w16cid:durableId="717825831">
    <w:abstractNumId w:val="10"/>
  </w:num>
  <w:num w:numId="4" w16cid:durableId="1050573301">
    <w:abstractNumId w:val="8"/>
  </w:num>
  <w:num w:numId="5" w16cid:durableId="677269668">
    <w:abstractNumId w:val="13"/>
  </w:num>
  <w:num w:numId="6" w16cid:durableId="1510559683">
    <w:abstractNumId w:val="6"/>
  </w:num>
  <w:num w:numId="7" w16cid:durableId="1819420831">
    <w:abstractNumId w:val="0"/>
  </w:num>
  <w:num w:numId="8" w16cid:durableId="42561453">
    <w:abstractNumId w:val="2"/>
  </w:num>
  <w:num w:numId="9" w16cid:durableId="2025014259">
    <w:abstractNumId w:val="1"/>
  </w:num>
  <w:num w:numId="10" w16cid:durableId="945578784">
    <w:abstractNumId w:val="3"/>
  </w:num>
  <w:num w:numId="11" w16cid:durableId="1673288979">
    <w:abstractNumId w:val="7"/>
  </w:num>
  <w:num w:numId="12" w16cid:durableId="998195204">
    <w:abstractNumId w:val="4"/>
  </w:num>
  <w:num w:numId="13" w16cid:durableId="1366054933">
    <w:abstractNumId w:val="11"/>
  </w:num>
  <w:num w:numId="14" w16cid:durableId="312219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3D"/>
    <w:rsid w:val="001455E7"/>
    <w:rsid w:val="0018536C"/>
    <w:rsid w:val="00234FD3"/>
    <w:rsid w:val="0038781F"/>
    <w:rsid w:val="003F08F7"/>
    <w:rsid w:val="00463EB6"/>
    <w:rsid w:val="004911EB"/>
    <w:rsid w:val="00496FCA"/>
    <w:rsid w:val="004F12E4"/>
    <w:rsid w:val="005F39E2"/>
    <w:rsid w:val="006E003E"/>
    <w:rsid w:val="00742432"/>
    <w:rsid w:val="0076261C"/>
    <w:rsid w:val="00765C3D"/>
    <w:rsid w:val="00A0353F"/>
    <w:rsid w:val="00A330F1"/>
    <w:rsid w:val="00A36111"/>
    <w:rsid w:val="00B13DD5"/>
    <w:rsid w:val="00B27245"/>
    <w:rsid w:val="00B738CF"/>
    <w:rsid w:val="00C71A34"/>
    <w:rsid w:val="00CB1578"/>
    <w:rsid w:val="00CD0CC2"/>
    <w:rsid w:val="00D1285A"/>
    <w:rsid w:val="00DA7275"/>
    <w:rsid w:val="00E16272"/>
    <w:rsid w:val="00E5752B"/>
    <w:rsid w:val="00EB425D"/>
    <w:rsid w:val="00ED0B92"/>
    <w:rsid w:val="00F04F44"/>
    <w:rsid w:val="00F67FB0"/>
    <w:rsid w:val="17DF3988"/>
    <w:rsid w:val="559A6EED"/>
    <w:rsid w:val="74885789"/>
    <w:rsid w:val="7804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53074"/>
  <w15:docId w15:val="{B76B3980-8B3A-493E-91AE-5E3AEAF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table" w:customStyle="1" w:styleId="Style18">
    <w:name w:val="_Style 18"/>
    <w:basedOn w:val="TableNormal"/>
    <w:tblPr>
      <w:tblCellMar>
        <w:left w:w="115" w:type="dxa"/>
        <w:right w:w="115" w:type="dxa"/>
      </w:tblCellMar>
    </w:tblPr>
  </w:style>
  <w:style w:type="table" w:customStyle="1" w:styleId="Style19">
    <w:name w:val="_Style 19"/>
    <w:basedOn w:val="TableNormal"/>
    <w:qFormat/>
    <w:tblPr>
      <w:tblCellMar>
        <w:left w:w="115" w:type="dxa"/>
        <w:right w:w="115" w:type="dxa"/>
      </w:tblCellMar>
    </w:tblPr>
  </w:style>
  <w:style w:type="table" w:customStyle="1" w:styleId="Style20">
    <w:name w:val="_Style 20"/>
    <w:basedOn w:val="TableNormal"/>
    <w:tblPr>
      <w:tblCellMar>
        <w:left w:w="115" w:type="dxa"/>
        <w:right w:w="115" w:type="dxa"/>
      </w:tblCellMar>
    </w:tblPr>
  </w:style>
  <w:style w:type="table" w:customStyle="1" w:styleId="Style21">
    <w:name w:val="_Style 21"/>
    <w:basedOn w:val="TableNormal"/>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character" w:styleId="PlaceholderText">
    <w:name w:val="Placeholder Text"/>
    <w:basedOn w:val="DefaultParagraphFont"/>
    <w:uiPriority w:val="99"/>
    <w:semiHidden/>
    <w:qFormat/>
    <w:rPr>
      <w:color w:val="666666"/>
    </w:rPr>
  </w:style>
  <w:style w:type="paragraph" w:styleId="ListParagraph">
    <w:name w:val="List Paragraph"/>
    <w:basedOn w:val="Normal"/>
    <w:uiPriority w:val="99"/>
    <w:unhideWhenUsed/>
    <w:rsid w:val="005F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1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vi4PjMtffv1/5Cx5aCv9dbBdw==">CgMxLjAyCGguZ2pkZ3hzOAByITFYQWE3ellCYXlPa3pvc1JiRUEzeUFzaFNFMUdWOE11VA==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716</Words>
  <Characters>4535</Characters>
  <Application>Microsoft Office Word</Application>
  <DocSecurity>0</DocSecurity>
  <Lines>94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Beth Naluboka.M</cp:lastModifiedBy>
  <cp:revision>3</cp:revision>
  <dcterms:created xsi:type="dcterms:W3CDTF">2025-07-09T16:15:00Z</dcterms:created>
  <dcterms:modified xsi:type="dcterms:W3CDTF">2025-07-09T16:17:00Z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A74104DE9BBB4C118306271C772FB04F</vt:lpwstr>
  </property>
  <property fmtid="{D5CDD505-2E9C-101B-9397-08002B2CF9AE}" pid="4" name="GrammarlyDocumentId">
    <vt:lpwstr>1628ddba-db7f-4595-96ae-0bf469b143d8</vt:lpwstr>
  </property>
</Properties>
</file>